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D4AD7" w14:textId="77777777" w:rsidR="002F5AFB" w:rsidRDefault="004D1DCE">
      <w:pPr>
        <w:jc w:val="center"/>
        <w:rPr>
          <w:rFonts w:ascii="Poppins" w:eastAsia="Poppins" w:hAnsi="Poppins" w:cs="Poppins"/>
          <w:b/>
          <w:bCs/>
          <w:color w:val="213F7F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213F7F"/>
          <w:sz w:val="24"/>
          <w:szCs w:val="24"/>
        </w:rPr>
        <w:t>BASES: FONDO IMPULSA VÉRTICE UDP 2026</w:t>
      </w:r>
    </w:p>
    <w:p w14:paraId="2FFD4AD8" w14:textId="77777777" w:rsidR="002F5AFB" w:rsidRDefault="004D1DCE">
      <w:pPr>
        <w:jc w:val="center"/>
        <w:rPr>
          <w:rFonts w:ascii="Poppins" w:eastAsia="Poppins" w:hAnsi="Poppins" w:cs="Poppins"/>
          <w:b/>
          <w:bCs/>
          <w:color w:val="213F7F"/>
          <w:sz w:val="24"/>
          <w:szCs w:val="24"/>
        </w:rPr>
      </w:pPr>
      <w:r>
        <w:rPr>
          <w:rFonts w:ascii="Poppins" w:eastAsia="Poppins" w:hAnsi="Poppins" w:cs="Poppins"/>
        </w:rPr>
        <w:t>Implementación de actividades interdisciplinarias y transdisciplinarias dentro de cursos de pregrado</w:t>
      </w:r>
    </w:p>
    <w:p w14:paraId="2FFD4AD9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0" w:name="_heading=h.n4ryo3ypbv7p" w:colFirst="0" w:colLast="0"/>
      <w:bookmarkEnd w:id="0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1. Presentación</w:t>
      </w:r>
    </w:p>
    <w:p w14:paraId="2FFD4ADA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 Universidad Diego Portales promueve una formación académica que permita a sus estudiantes comprender y abordar los desafíos contemporáneos desde múltiples perspectivas del conocimiento.</w:t>
      </w:r>
    </w:p>
    <w:p w14:paraId="2FFD4ADB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En este contexto, la </w:t>
      </w:r>
      <w:r>
        <w:rPr>
          <w:rFonts w:ascii="Poppins" w:eastAsia="Poppins" w:hAnsi="Poppins" w:cs="Poppins"/>
          <w:b/>
          <w:bCs/>
        </w:rPr>
        <w:t>interdisciplina y la transdisciplina</w:t>
      </w:r>
      <w:r>
        <w:rPr>
          <w:rFonts w:ascii="Poppins" w:eastAsia="Poppins" w:hAnsi="Poppins" w:cs="Poppins"/>
        </w:rPr>
        <w:t xml:space="preserve"> constituyen enfoques fundamentales para enriquecer los procesos de enseñanza y aprendizaje en la educación superior.</w:t>
      </w:r>
    </w:p>
    <w:p w14:paraId="2FFD4ADC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A través de </w:t>
      </w:r>
      <w:r>
        <w:rPr>
          <w:rFonts w:ascii="Poppins" w:eastAsia="Poppins" w:hAnsi="Poppins" w:cs="Poppins"/>
          <w:b/>
          <w:bCs/>
        </w:rPr>
        <w:t>Vértice UDP</w:t>
      </w:r>
      <w:r>
        <w:rPr>
          <w:rFonts w:ascii="Poppins" w:eastAsia="Poppins" w:hAnsi="Poppins" w:cs="Poppins"/>
        </w:rPr>
        <w:t xml:space="preserve">, iniciativa orientada a fortalecer la inter y transdisciplina en la formación universitaria, se presenta la convocatoria </w:t>
      </w:r>
      <w:r>
        <w:rPr>
          <w:rFonts w:ascii="Poppins" w:eastAsia="Poppins" w:hAnsi="Poppins" w:cs="Poppins"/>
          <w:b/>
          <w:bCs/>
        </w:rPr>
        <w:t>Fondo Impulsa Vértice UDP 2026</w:t>
      </w:r>
      <w:r>
        <w:rPr>
          <w:rFonts w:ascii="Poppins" w:eastAsia="Poppins" w:hAnsi="Poppins" w:cs="Poppins"/>
        </w:rPr>
        <w:t>.</w:t>
      </w:r>
    </w:p>
    <w:p w14:paraId="2FFD4ADD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Este fondo busca apoyar el desarrollo de </w:t>
      </w:r>
      <w:r>
        <w:rPr>
          <w:rFonts w:ascii="Poppins" w:eastAsia="Poppins" w:hAnsi="Poppins" w:cs="Poppins"/>
          <w:b/>
          <w:bCs/>
        </w:rPr>
        <w:t>experiencias formativas interdisciplinarias y transdisciplinarias dentro de cursos de pregrado</w:t>
      </w:r>
      <w:r>
        <w:rPr>
          <w:rFonts w:ascii="Poppins" w:eastAsia="Poppins" w:hAnsi="Poppins" w:cs="Poppins"/>
        </w:rPr>
        <w:t xml:space="preserve">, promoviendo la </w:t>
      </w:r>
      <w:proofErr w:type="gramStart"/>
      <w:r>
        <w:rPr>
          <w:rFonts w:ascii="Poppins" w:eastAsia="Poppins" w:hAnsi="Poppins" w:cs="Poppins"/>
        </w:rPr>
        <w:t>participación activa</w:t>
      </w:r>
      <w:proofErr w:type="gramEnd"/>
      <w:r>
        <w:rPr>
          <w:rFonts w:ascii="Poppins" w:eastAsia="Poppins" w:hAnsi="Poppins" w:cs="Poppins"/>
        </w:rPr>
        <w:t xml:space="preserve"> de los y las estudiantes en procesos de aprendizaje colaborativo, reflexión crítica y producción de conocimiento. Se enfoca en iniciativas de </w:t>
      </w:r>
      <w:r>
        <w:rPr>
          <w:rFonts w:ascii="Poppins" w:eastAsia="Poppins" w:hAnsi="Poppins" w:cs="Poppins"/>
          <w:b/>
          <w:bCs/>
        </w:rPr>
        <w:t>menor escala y carácter acotado</w:t>
      </w:r>
      <w:r>
        <w:rPr>
          <w:rFonts w:ascii="Poppins" w:eastAsia="Poppins" w:hAnsi="Poppins" w:cs="Poppins"/>
        </w:rPr>
        <w:t>, implementadas dentro de una asignatura.</w:t>
      </w:r>
    </w:p>
    <w:p w14:paraId="2FFD4ADE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Su propósito es </w:t>
      </w:r>
      <w:r>
        <w:rPr>
          <w:rFonts w:ascii="Poppins" w:eastAsia="Poppins" w:hAnsi="Poppins" w:cs="Poppins"/>
          <w:b/>
          <w:bCs/>
        </w:rPr>
        <w:t>activar o pilotear experiencias inter o transdisciplinarias</w:t>
      </w:r>
      <w:r>
        <w:rPr>
          <w:rFonts w:ascii="Poppins" w:eastAsia="Poppins" w:hAnsi="Poppins" w:cs="Poppins"/>
        </w:rPr>
        <w:t xml:space="preserve">, mediante intervenciones específicas —como actividades, talleres o </w:t>
      </w:r>
      <w:proofErr w:type="spellStart"/>
      <w:r>
        <w:rPr>
          <w:rFonts w:ascii="Poppins" w:eastAsia="Poppins" w:hAnsi="Poppins" w:cs="Poppins"/>
        </w:rPr>
        <w:t>co</w:t>
      </w:r>
      <w:proofErr w:type="spellEnd"/>
      <w:r>
        <w:rPr>
          <w:rFonts w:ascii="Poppins" w:eastAsia="Poppins" w:hAnsi="Poppins" w:cs="Poppins"/>
        </w:rPr>
        <w:t xml:space="preserve">-docencia— con énfasis en la </w:t>
      </w:r>
      <w:r>
        <w:rPr>
          <w:rFonts w:ascii="Poppins" w:eastAsia="Poppins" w:hAnsi="Poppins" w:cs="Poppins"/>
          <w:b/>
          <w:bCs/>
        </w:rPr>
        <w:t>experimentación pedagógica</w:t>
      </w:r>
      <w:r>
        <w:rPr>
          <w:rFonts w:ascii="Poppins" w:eastAsia="Poppins" w:hAnsi="Poppins" w:cs="Poppins"/>
        </w:rPr>
        <w:t xml:space="preserve">, la </w:t>
      </w:r>
      <w:r>
        <w:rPr>
          <w:rFonts w:ascii="Poppins" w:eastAsia="Poppins" w:hAnsi="Poppins" w:cs="Poppins"/>
          <w:b/>
          <w:bCs/>
        </w:rPr>
        <w:t>flexibilidad</w:t>
      </w:r>
      <w:r>
        <w:rPr>
          <w:rFonts w:ascii="Poppins" w:eastAsia="Poppins" w:hAnsi="Poppins" w:cs="Poppins"/>
        </w:rPr>
        <w:t xml:space="preserve"> y la </w:t>
      </w:r>
      <w:r>
        <w:rPr>
          <w:rFonts w:ascii="Poppins" w:eastAsia="Poppins" w:hAnsi="Poppins" w:cs="Poppins"/>
          <w:b/>
          <w:bCs/>
        </w:rPr>
        <w:t>implementación de corto plazo</w:t>
      </w:r>
      <w:r>
        <w:rPr>
          <w:rFonts w:ascii="Poppins" w:eastAsia="Poppins" w:hAnsi="Poppins" w:cs="Poppins"/>
        </w:rPr>
        <w:t>.</w:t>
      </w:r>
    </w:p>
    <w:p w14:paraId="2FFD4ADF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iniciativas financiadas deberán contribuir al fortalecimiento de los aprendizajes de las y los estudiantes mediante actividades formativas que integren diversas perspectivas disciplinares y, cuando corresponda, actores del entorno social, público o productivo.</w:t>
      </w:r>
    </w:p>
    <w:p w14:paraId="2FFD4AE0" w14:textId="77777777" w:rsidR="002F5AFB" w:rsidRDefault="002F5AFB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" w:name="_heading=h.cemvnafyvd1e" w:colFirst="0" w:colLast="0"/>
      <w:bookmarkEnd w:id="1"/>
    </w:p>
    <w:p w14:paraId="2FFD4AE1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2" w:name="_heading=h.tnimpccqs0t4" w:colFirst="0" w:colLast="0"/>
      <w:bookmarkEnd w:id="2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lastRenderedPageBreak/>
        <w:t>2. Objetivo del fondo</w:t>
      </w:r>
    </w:p>
    <w:p w14:paraId="2FFD4AE2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Apoyar la implementación de </w:t>
      </w:r>
      <w:r>
        <w:rPr>
          <w:rFonts w:ascii="Poppins" w:eastAsia="Poppins" w:hAnsi="Poppins" w:cs="Poppins"/>
          <w:b/>
          <w:bCs/>
        </w:rPr>
        <w:t>experiencias de aprendizaje interdisciplinarias o transdisciplinarias dentro de cursos de pregrado</w:t>
      </w:r>
      <w:r>
        <w:rPr>
          <w:rFonts w:ascii="Poppins" w:eastAsia="Poppins" w:hAnsi="Poppins" w:cs="Poppins"/>
        </w:rPr>
        <w:t xml:space="preserve">, que promuevan la </w:t>
      </w:r>
      <w:proofErr w:type="gramStart"/>
      <w:r>
        <w:rPr>
          <w:rFonts w:ascii="Poppins" w:eastAsia="Poppins" w:hAnsi="Poppins" w:cs="Poppins"/>
        </w:rPr>
        <w:t>participación activa</w:t>
      </w:r>
      <w:proofErr w:type="gramEnd"/>
      <w:r>
        <w:rPr>
          <w:rFonts w:ascii="Poppins" w:eastAsia="Poppins" w:hAnsi="Poppins" w:cs="Poppins"/>
        </w:rPr>
        <w:t xml:space="preserve"> de los y las estudiantes y fortalezcan los procesos de enseñanza y aprendizaje.</w:t>
      </w:r>
    </w:p>
    <w:p w14:paraId="2FFD4AE3" w14:textId="77777777" w:rsidR="002F5AFB" w:rsidRDefault="002F5AFB">
      <w:pPr>
        <w:spacing w:before="240" w:after="240"/>
        <w:rPr>
          <w:rFonts w:ascii="Poppins" w:eastAsia="Poppins" w:hAnsi="Poppins" w:cs="Poppins"/>
        </w:rPr>
      </w:pPr>
    </w:p>
    <w:p w14:paraId="2FFD4AE4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3" w:name="_heading=h.iy5zoub0dwf4" w:colFirst="0" w:colLast="0"/>
      <w:bookmarkEnd w:id="3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3. ¿Quiénes pueden postular?</w:t>
      </w:r>
    </w:p>
    <w:p w14:paraId="2FFD4AE5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Podrán postular profesores y profesoras de la Universidad Diego Portales que dicten cursos de pregrado durante el período de ejecución del fondo.</w:t>
      </w:r>
    </w:p>
    <w:p w14:paraId="2FFD4AE6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postulaciones podrán ser individuales o en equipos de docentes.</w:t>
      </w:r>
    </w:p>
    <w:p w14:paraId="2FFD4AE7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propuestas deberán:</w:t>
      </w:r>
    </w:p>
    <w:p w14:paraId="2FFD4AE8" w14:textId="77777777" w:rsidR="002F5AFB" w:rsidRDefault="004D1DCE">
      <w:pPr>
        <w:numPr>
          <w:ilvl w:val="0"/>
          <w:numId w:val="4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implementarse dentro de un </w:t>
      </w:r>
      <w:r>
        <w:rPr>
          <w:rFonts w:ascii="Poppins" w:eastAsia="Poppins" w:hAnsi="Poppins" w:cs="Poppins"/>
          <w:b/>
          <w:bCs/>
        </w:rPr>
        <w:t>curso de pregrado</w:t>
      </w:r>
    </w:p>
    <w:p w14:paraId="2FFD4AE9" w14:textId="77777777" w:rsidR="002F5AFB" w:rsidRDefault="004D1DCE">
      <w:pPr>
        <w:numPr>
          <w:ilvl w:val="0"/>
          <w:numId w:val="4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contar con el respaldo de la </w:t>
      </w:r>
      <w:r>
        <w:rPr>
          <w:rFonts w:ascii="Poppins" w:eastAsia="Poppins" w:hAnsi="Poppins" w:cs="Poppins"/>
          <w:b/>
          <w:bCs/>
        </w:rPr>
        <w:t>dirección de carrera o programa correspondiente</w:t>
      </w:r>
    </w:p>
    <w:p w14:paraId="2FFD4AEA" w14:textId="77777777" w:rsidR="002F5AFB" w:rsidRDefault="004D1DCE">
      <w:pPr>
        <w:numPr>
          <w:ilvl w:val="0"/>
          <w:numId w:val="4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promover el diálogo entre </w:t>
      </w:r>
      <w:r>
        <w:rPr>
          <w:rFonts w:ascii="Poppins" w:eastAsia="Poppins" w:hAnsi="Poppins" w:cs="Poppins"/>
          <w:b/>
          <w:bCs/>
        </w:rPr>
        <w:t>dos o más disciplinas</w:t>
      </w:r>
      <w:r>
        <w:rPr>
          <w:rFonts w:ascii="Poppins" w:eastAsia="Poppins" w:hAnsi="Poppins" w:cs="Poppins"/>
        </w:rPr>
        <w:t xml:space="preserve"> o integrar perspectivas externas al ámbito académico.</w:t>
      </w:r>
      <w:r>
        <w:rPr>
          <w:rFonts w:ascii="Poppins" w:eastAsia="Poppins" w:hAnsi="Poppins" w:cs="Poppins"/>
        </w:rPr>
        <w:br/>
      </w:r>
    </w:p>
    <w:p w14:paraId="2FFD4AEB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Cada docente podrá presentar </w:t>
      </w:r>
      <w:r>
        <w:rPr>
          <w:rFonts w:ascii="Poppins" w:eastAsia="Poppins" w:hAnsi="Poppins" w:cs="Poppins"/>
          <w:b/>
          <w:bCs/>
        </w:rPr>
        <w:t>sólo una propuesta como responsable del proyecto</w:t>
      </w:r>
      <w:r>
        <w:rPr>
          <w:rFonts w:ascii="Poppins" w:eastAsia="Poppins" w:hAnsi="Poppins" w:cs="Poppins"/>
        </w:rPr>
        <w:t>.</w:t>
      </w:r>
    </w:p>
    <w:p w14:paraId="2FFD4AEC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4" w:name="_heading=h.k7wyz3gnh4v5" w:colFirst="0" w:colLast="0"/>
      <w:bookmarkEnd w:id="4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4. Tipo de iniciativas a financiar</w:t>
      </w:r>
    </w:p>
    <w:p w14:paraId="2FFD4AED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El fondo financiará </w:t>
      </w:r>
      <w:r>
        <w:rPr>
          <w:rFonts w:ascii="Poppins" w:eastAsia="Poppins" w:hAnsi="Poppins" w:cs="Poppins"/>
          <w:b/>
          <w:bCs/>
        </w:rPr>
        <w:t>experiencias formativas puntuales dentro de cursos de pregrado</w:t>
      </w:r>
      <w:r>
        <w:rPr>
          <w:rFonts w:ascii="Poppins" w:eastAsia="Poppins" w:hAnsi="Poppins" w:cs="Poppins"/>
        </w:rPr>
        <w:t xml:space="preserve"> que promuevan el aprendizaje interdisciplinario o transdisciplinario.</w:t>
      </w:r>
    </w:p>
    <w:p w14:paraId="2FFD4AEE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Las iniciativas deberán contemplar la </w:t>
      </w:r>
      <w:proofErr w:type="gramStart"/>
      <w:r>
        <w:rPr>
          <w:rFonts w:ascii="Poppins" w:eastAsia="Poppins" w:hAnsi="Poppins" w:cs="Poppins"/>
          <w:b/>
          <w:bCs/>
        </w:rPr>
        <w:t>participación activa</w:t>
      </w:r>
      <w:proofErr w:type="gramEnd"/>
      <w:r>
        <w:rPr>
          <w:rFonts w:ascii="Poppins" w:eastAsia="Poppins" w:hAnsi="Poppins" w:cs="Poppins"/>
          <w:b/>
          <w:bCs/>
        </w:rPr>
        <w:t xml:space="preserve"> de los y las estudiantes</w:t>
      </w:r>
      <w:r>
        <w:rPr>
          <w:rFonts w:ascii="Poppins" w:eastAsia="Poppins" w:hAnsi="Poppins" w:cs="Poppins"/>
        </w:rPr>
        <w:t>, promoviendo instancias de reflexión, colaboración o producción de conocimiento.</w:t>
      </w:r>
    </w:p>
    <w:p w14:paraId="2FFD4AEF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Entre las iniciativas elegibles se encuentran, por ejemplo:</w:t>
      </w:r>
    </w:p>
    <w:p w14:paraId="2FFD4AF0" w14:textId="77777777" w:rsidR="002F5AFB" w:rsidRDefault="004D1DCE">
      <w:pPr>
        <w:pStyle w:val="Ttulo3"/>
        <w:keepNext w:val="0"/>
        <w:keepLines w:val="0"/>
        <w:spacing w:before="280"/>
        <w:rPr>
          <w:rFonts w:ascii="Poppins" w:eastAsia="Poppins" w:hAnsi="Poppins" w:cs="Poppins"/>
          <w:b/>
          <w:bCs/>
          <w:color w:val="000000"/>
          <w:sz w:val="22"/>
          <w:szCs w:val="22"/>
        </w:rPr>
      </w:pPr>
      <w:bookmarkStart w:id="5" w:name="_heading=h.fboui1zgjhb0" w:colFirst="0" w:colLast="0"/>
      <w:bookmarkEnd w:id="5"/>
      <w:r>
        <w:rPr>
          <w:rFonts w:ascii="Poppins" w:eastAsia="Poppins" w:hAnsi="Poppins" w:cs="Poppins"/>
          <w:b/>
          <w:bCs/>
          <w:color w:val="000000"/>
          <w:sz w:val="22"/>
          <w:szCs w:val="22"/>
        </w:rPr>
        <w:lastRenderedPageBreak/>
        <w:t>Experiencias de aprendizaje interdisciplinario</w:t>
      </w:r>
    </w:p>
    <w:p w14:paraId="2FFD4AF1" w14:textId="77777777" w:rsidR="002F5AFB" w:rsidRDefault="004D1DCE">
      <w:pPr>
        <w:numPr>
          <w:ilvl w:val="0"/>
          <w:numId w:val="1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talleres colaborativos entre estudiantes de distintas disciplinas</w:t>
      </w:r>
    </w:p>
    <w:p w14:paraId="2FFD4AF2" w14:textId="77777777" w:rsidR="002F5AFB" w:rsidRDefault="004D1DCE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análisis de problemas complejos desde múltiples perspectivas</w:t>
      </w:r>
    </w:p>
    <w:p w14:paraId="2FFD4AF3" w14:textId="77777777" w:rsidR="002F5AFB" w:rsidRDefault="004D1DCE">
      <w:pPr>
        <w:numPr>
          <w:ilvl w:val="0"/>
          <w:numId w:val="1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sesiones de </w:t>
      </w:r>
      <w:proofErr w:type="spellStart"/>
      <w:r>
        <w:rPr>
          <w:rFonts w:ascii="Poppins" w:eastAsia="Poppins" w:hAnsi="Poppins" w:cs="Poppins"/>
        </w:rPr>
        <w:t>co</w:t>
      </w:r>
      <w:proofErr w:type="spellEnd"/>
      <w:r>
        <w:rPr>
          <w:rFonts w:ascii="Poppins" w:eastAsia="Poppins" w:hAnsi="Poppins" w:cs="Poppins"/>
        </w:rPr>
        <w:t>-docencia entre profesores de distintas áreas</w:t>
      </w:r>
      <w:r>
        <w:rPr>
          <w:rFonts w:ascii="Poppins" w:eastAsia="Poppins" w:hAnsi="Poppins" w:cs="Poppins"/>
        </w:rPr>
        <w:br/>
      </w:r>
    </w:p>
    <w:p w14:paraId="2FFD4AF4" w14:textId="77777777" w:rsidR="002F5AFB" w:rsidRDefault="002F5AFB">
      <w:pPr>
        <w:spacing w:after="240"/>
        <w:ind w:left="720"/>
        <w:rPr>
          <w:rFonts w:ascii="Poppins" w:eastAsia="Poppins" w:hAnsi="Poppins" w:cs="Poppins"/>
        </w:rPr>
      </w:pPr>
    </w:p>
    <w:p w14:paraId="2FFD4AF5" w14:textId="77777777" w:rsidR="002F5AFB" w:rsidRDefault="004D1DCE">
      <w:pPr>
        <w:pStyle w:val="Ttulo3"/>
        <w:keepNext w:val="0"/>
        <w:keepLines w:val="0"/>
        <w:spacing w:before="280"/>
        <w:rPr>
          <w:rFonts w:ascii="Poppins" w:eastAsia="Poppins" w:hAnsi="Poppins" w:cs="Poppins"/>
          <w:b/>
          <w:bCs/>
          <w:color w:val="000000"/>
          <w:sz w:val="22"/>
          <w:szCs w:val="22"/>
        </w:rPr>
      </w:pPr>
      <w:bookmarkStart w:id="6" w:name="_heading=h.10wxzper9goq" w:colFirst="0" w:colLast="0"/>
      <w:bookmarkEnd w:id="6"/>
      <w:r>
        <w:rPr>
          <w:rFonts w:ascii="Poppins" w:eastAsia="Poppins" w:hAnsi="Poppins" w:cs="Poppins"/>
          <w:b/>
          <w:bCs/>
          <w:color w:val="000000"/>
          <w:sz w:val="22"/>
          <w:szCs w:val="22"/>
        </w:rPr>
        <w:t>Experiencias formativas con actores externos</w:t>
      </w:r>
    </w:p>
    <w:p w14:paraId="2FFD4AF6" w14:textId="77777777" w:rsidR="002F5AFB" w:rsidRDefault="004D1DCE">
      <w:pPr>
        <w:numPr>
          <w:ilvl w:val="0"/>
          <w:numId w:val="5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actividades con organizaciones sociales, instituciones públicas o sector productivo</w:t>
      </w:r>
    </w:p>
    <w:p w14:paraId="2FFD4AF7" w14:textId="77777777" w:rsidR="002F5AFB" w:rsidRDefault="004D1DCE">
      <w:pPr>
        <w:numPr>
          <w:ilvl w:val="0"/>
          <w:numId w:val="5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trabajo con casos reales o problemáticas del entorno</w:t>
      </w:r>
    </w:p>
    <w:p w14:paraId="2FFD4AF8" w14:textId="77777777" w:rsidR="002F5AFB" w:rsidRDefault="004D1DCE">
      <w:pPr>
        <w:numPr>
          <w:ilvl w:val="0"/>
          <w:numId w:val="5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proyectos vinculados con comunidades o territorios</w:t>
      </w:r>
      <w:r>
        <w:rPr>
          <w:rFonts w:ascii="Poppins" w:eastAsia="Poppins" w:hAnsi="Poppins" w:cs="Poppins"/>
        </w:rPr>
        <w:br/>
      </w:r>
    </w:p>
    <w:p w14:paraId="2FFD4AF9" w14:textId="77777777" w:rsidR="002F5AFB" w:rsidRDefault="004D1DCE">
      <w:pPr>
        <w:pStyle w:val="Ttulo3"/>
        <w:keepNext w:val="0"/>
        <w:keepLines w:val="0"/>
        <w:spacing w:before="280"/>
        <w:rPr>
          <w:rFonts w:ascii="Poppins" w:eastAsia="Poppins" w:hAnsi="Poppins" w:cs="Poppins"/>
          <w:b/>
          <w:bCs/>
          <w:color w:val="000000"/>
          <w:sz w:val="22"/>
          <w:szCs w:val="22"/>
        </w:rPr>
      </w:pPr>
      <w:bookmarkStart w:id="7" w:name="_heading=h.sk4bn4sp2vwl" w:colFirst="0" w:colLast="0"/>
      <w:bookmarkEnd w:id="7"/>
      <w:r>
        <w:rPr>
          <w:rFonts w:ascii="Poppins" w:eastAsia="Poppins" w:hAnsi="Poppins" w:cs="Poppins"/>
          <w:b/>
          <w:bCs/>
          <w:color w:val="000000"/>
          <w:sz w:val="22"/>
          <w:szCs w:val="22"/>
        </w:rPr>
        <w:t>Producción de materiales o productos por parte de estudiantes</w:t>
      </w:r>
    </w:p>
    <w:p w14:paraId="2FFD4AFA" w14:textId="77777777" w:rsidR="002F5AFB" w:rsidRDefault="004D1DCE">
      <w:pPr>
        <w:numPr>
          <w:ilvl w:val="0"/>
          <w:numId w:val="9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cápsulas audiovisuales</w:t>
      </w:r>
    </w:p>
    <w:p w14:paraId="2FFD4AFB" w14:textId="77777777" w:rsidR="002F5AFB" w:rsidRDefault="004D1DCE">
      <w:pPr>
        <w:numPr>
          <w:ilvl w:val="0"/>
          <w:numId w:val="9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podcast o piezas comunicacionales</w:t>
      </w:r>
    </w:p>
    <w:p w14:paraId="2FFD4AFC" w14:textId="77777777" w:rsidR="002F5AFB" w:rsidRDefault="004D1DCE">
      <w:pPr>
        <w:numPr>
          <w:ilvl w:val="0"/>
          <w:numId w:val="9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infografías o publicaciones</w:t>
      </w:r>
    </w:p>
    <w:p w14:paraId="2FFD4AFD" w14:textId="77777777" w:rsidR="002F5AFB" w:rsidRDefault="004D1DCE">
      <w:pPr>
        <w:numPr>
          <w:ilvl w:val="0"/>
          <w:numId w:val="9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prototipos o propuestas de solución a problemas complejos.</w:t>
      </w:r>
      <w:r>
        <w:rPr>
          <w:rFonts w:ascii="Poppins" w:eastAsia="Poppins" w:hAnsi="Poppins" w:cs="Poppins"/>
        </w:rPr>
        <w:br/>
      </w:r>
    </w:p>
    <w:p w14:paraId="2FFD4AFE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Las iniciativas deberán contemplar un </w:t>
      </w:r>
      <w:r>
        <w:rPr>
          <w:rFonts w:ascii="Poppins" w:eastAsia="Poppins" w:hAnsi="Poppins" w:cs="Poppins"/>
          <w:b/>
          <w:bCs/>
        </w:rPr>
        <w:t>producto o resultado elaborado por los estudiantes</w:t>
      </w:r>
      <w:r>
        <w:rPr>
          <w:rFonts w:ascii="Poppins" w:eastAsia="Poppins" w:hAnsi="Poppins" w:cs="Poppins"/>
        </w:rPr>
        <w:t>.</w:t>
      </w:r>
    </w:p>
    <w:p w14:paraId="2FFD4AFF" w14:textId="77777777" w:rsidR="002F5AFB" w:rsidRDefault="004D1DCE">
      <w:pPr>
        <w:spacing w:before="240" w:after="240"/>
        <w:jc w:val="both"/>
        <w:rPr>
          <w:rFonts w:ascii="Poppins" w:eastAsia="Poppins" w:hAnsi="Poppins" w:cs="Poppins"/>
          <w:b/>
          <w:bCs/>
          <w:color w:val="213F7F"/>
        </w:rPr>
      </w:pPr>
      <w:r>
        <w:rPr>
          <w:rFonts w:ascii="Poppins" w:eastAsia="Poppins" w:hAnsi="Poppins" w:cs="Poppins"/>
          <w:b/>
          <w:bCs/>
          <w:color w:val="213F7F"/>
        </w:rPr>
        <w:t>5. Fechas de postulación</w:t>
      </w:r>
    </w:p>
    <w:p w14:paraId="2FFD4B00" w14:textId="77777777" w:rsidR="002F5AFB" w:rsidRDefault="004D1DCE">
      <w:pPr>
        <w:spacing w:before="240" w:after="240"/>
        <w:jc w:val="both"/>
        <w:rPr>
          <w:rFonts w:ascii="Poppins" w:eastAsia="Poppins" w:hAnsi="Poppins" w:cs="Poppins"/>
        </w:rPr>
      </w:pPr>
      <w:proofErr w:type="gramStart"/>
      <w:r>
        <w:rPr>
          <w:rFonts w:ascii="Poppins" w:eastAsia="Poppins" w:hAnsi="Poppins" w:cs="Poppins"/>
        </w:rPr>
        <w:t>Los plazo</w:t>
      </w:r>
      <w:proofErr w:type="gramEnd"/>
      <w:r>
        <w:rPr>
          <w:rFonts w:ascii="Poppins" w:eastAsia="Poppins" w:hAnsi="Poppins" w:cs="Poppins"/>
        </w:rPr>
        <w:t xml:space="preserve"> de postulación son desde el 4 al 31 de mayo</w:t>
      </w:r>
    </w:p>
    <w:p w14:paraId="2FFD4B01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8" w:name="_heading=h.hgvu34twxvcs" w:colFirst="0" w:colLast="0"/>
      <w:bookmarkEnd w:id="8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6. Criterios de evaluación</w:t>
      </w:r>
    </w:p>
    <w:p w14:paraId="2FFD4B02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postulaciones serán evaluadas por profesionales de Vértice UDP y de la Vicerrectoría Académica.</w:t>
      </w:r>
    </w:p>
    <w:tbl>
      <w:tblPr>
        <w:tblStyle w:val="a0"/>
        <w:tblW w:w="83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90"/>
        <w:gridCol w:w="1995"/>
      </w:tblGrid>
      <w:tr w:rsidR="002F5AFB" w14:paraId="2FFD4B05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3" w14:textId="77777777" w:rsidR="002F5AFB" w:rsidRDefault="004D1DCE">
            <w:pPr>
              <w:spacing w:before="240" w:after="240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</w:rPr>
              <w:lastRenderedPageBreak/>
              <w:t>Criterio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4" w14:textId="77777777" w:rsidR="002F5AFB" w:rsidRDefault="004D1DCE">
            <w:pPr>
              <w:spacing w:before="240" w:after="240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</w:rPr>
              <w:t>Ponderación</w:t>
            </w:r>
          </w:p>
        </w:tc>
      </w:tr>
      <w:tr w:rsidR="002F5AFB" w14:paraId="2FFD4B08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6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Impacto en los aprendizajes de estudiantes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7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35%</w:t>
            </w:r>
          </w:p>
        </w:tc>
      </w:tr>
      <w:tr w:rsidR="002F5AFB" w14:paraId="2FFD4B0B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9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Integración interdisciplinaria o transdisciplinaria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A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25%</w:t>
            </w:r>
          </w:p>
        </w:tc>
      </w:tr>
      <w:tr w:rsidR="002F5AFB" w14:paraId="2FFD4B0E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C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Pertinencia y coherencia pedagógica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D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20%</w:t>
            </w:r>
          </w:p>
        </w:tc>
      </w:tr>
      <w:tr w:rsidR="002F5AFB" w14:paraId="2FFD4B11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0F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Viabilidad técnica y financiera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10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10%</w:t>
            </w:r>
          </w:p>
        </w:tc>
      </w:tr>
      <w:tr w:rsidR="002F5AFB" w14:paraId="2FFD4B14" w14:textId="77777777">
        <w:trPr>
          <w:trHeight w:val="51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12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Integración de perspectiva de género e inclusión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4B13" w14:textId="77777777" w:rsidR="002F5AFB" w:rsidRDefault="004D1DCE">
            <w:pPr>
              <w:spacing w:before="240" w:after="24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10%</w:t>
            </w:r>
          </w:p>
        </w:tc>
      </w:tr>
    </w:tbl>
    <w:p w14:paraId="2FFD4B15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Se valorarán especialmente las propuestas que promuevan la </w:t>
      </w:r>
      <w:proofErr w:type="gramStart"/>
      <w:r>
        <w:rPr>
          <w:rFonts w:ascii="Poppins" w:eastAsia="Poppins" w:hAnsi="Poppins" w:cs="Poppins"/>
          <w:b/>
          <w:bCs/>
        </w:rPr>
        <w:t>participación activa</w:t>
      </w:r>
      <w:proofErr w:type="gramEnd"/>
      <w:r>
        <w:rPr>
          <w:rFonts w:ascii="Poppins" w:eastAsia="Poppins" w:hAnsi="Poppins" w:cs="Poppins"/>
          <w:b/>
          <w:bCs/>
        </w:rPr>
        <w:t xml:space="preserve"> de los y las estudiantes</w:t>
      </w:r>
      <w:r>
        <w:rPr>
          <w:rFonts w:ascii="Poppins" w:eastAsia="Poppins" w:hAnsi="Poppins" w:cs="Poppins"/>
        </w:rPr>
        <w:t>.</w:t>
      </w:r>
    </w:p>
    <w:p w14:paraId="2FFD4B16" w14:textId="77777777" w:rsidR="002F5AFB" w:rsidRDefault="002F5AFB">
      <w:pPr>
        <w:spacing w:before="240" w:after="240"/>
        <w:rPr>
          <w:rFonts w:ascii="Poppins" w:eastAsia="Poppins" w:hAnsi="Poppins" w:cs="Poppins"/>
        </w:rPr>
      </w:pPr>
    </w:p>
    <w:p w14:paraId="2FFD4B17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9" w:name="_heading=h.917e6b13k5za" w:colFirst="0" w:colLast="0"/>
      <w:bookmarkEnd w:id="9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7. Recursos</w:t>
      </w:r>
    </w:p>
    <w:p w14:paraId="2FFD4B18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El Fondo Impulsa Vértice UDP financiará iniciativas con un monto máximo de </w:t>
      </w:r>
      <w:r>
        <w:rPr>
          <w:rFonts w:ascii="Poppins" w:eastAsia="Poppins" w:hAnsi="Poppins" w:cs="Poppins"/>
          <w:b/>
          <w:bCs/>
        </w:rPr>
        <w:t>$1.000.000 brutos por proyecto</w:t>
      </w:r>
      <w:r>
        <w:rPr>
          <w:rFonts w:ascii="Poppins" w:eastAsia="Poppins" w:hAnsi="Poppins" w:cs="Poppins"/>
        </w:rPr>
        <w:t>.</w:t>
      </w:r>
    </w:p>
    <w:p w14:paraId="2FFD4B19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Los recursos podrán utilizarse para:</w:t>
      </w:r>
    </w:p>
    <w:p w14:paraId="2FFD4B1A" w14:textId="77777777" w:rsidR="002F5AFB" w:rsidRDefault="004D1DCE">
      <w:pPr>
        <w:numPr>
          <w:ilvl w:val="0"/>
          <w:numId w:val="3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honorarios de invitados/as o especialistas externos</w:t>
      </w:r>
    </w:p>
    <w:p w14:paraId="2FFD4B1B" w14:textId="77777777" w:rsidR="002F5AFB" w:rsidRDefault="004D1DCE">
      <w:pPr>
        <w:numPr>
          <w:ilvl w:val="0"/>
          <w:numId w:val="3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contratación de ayudantes</w:t>
      </w:r>
    </w:p>
    <w:p w14:paraId="2FFD4B1C" w14:textId="77777777" w:rsidR="002F5AFB" w:rsidRDefault="004D1DCE">
      <w:pPr>
        <w:numPr>
          <w:ilvl w:val="0"/>
          <w:numId w:val="3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desarrollo de materiales pedagógicos</w:t>
      </w:r>
    </w:p>
    <w:p w14:paraId="2FFD4B1D" w14:textId="77777777" w:rsidR="002F5AFB" w:rsidRDefault="004D1DCE">
      <w:pPr>
        <w:numPr>
          <w:ilvl w:val="0"/>
          <w:numId w:val="3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producción de actividades formativas</w:t>
      </w:r>
    </w:p>
    <w:p w14:paraId="2FFD4B1E" w14:textId="77777777" w:rsidR="002F5AFB" w:rsidRDefault="004D1DCE">
      <w:pPr>
        <w:numPr>
          <w:ilvl w:val="0"/>
          <w:numId w:val="3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servicios de diseño, edición o registro audiovisual</w:t>
      </w:r>
    </w:p>
    <w:p w14:paraId="2FFD4B1F" w14:textId="77777777" w:rsidR="002F5AFB" w:rsidRDefault="004D1DCE">
      <w:pPr>
        <w:numPr>
          <w:ilvl w:val="0"/>
          <w:numId w:val="3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lastRenderedPageBreak/>
        <w:t>apoyo logístico para actividades formativas.</w:t>
      </w:r>
      <w:r>
        <w:rPr>
          <w:rFonts w:ascii="Poppins" w:eastAsia="Poppins" w:hAnsi="Poppins" w:cs="Poppins"/>
        </w:rPr>
        <w:br/>
      </w:r>
    </w:p>
    <w:p w14:paraId="2FFD4B20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No serán financiables:</w:t>
      </w:r>
    </w:p>
    <w:p w14:paraId="2FFD4B21" w14:textId="77777777" w:rsidR="002F5AFB" w:rsidRDefault="004D1DCE">
      <w:pPr>
        <w:numPr>
          <w:ilvl w:val="0"/>
          <w:numId w:val="6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compra de equipamiento permanente</w:t>
      </w:r>
    </w:p>
    <w:p w14:paraId="2FFD4B22" w14:textId="77777777" w:rsidR="002F5AFB" w:rsidRDefault="004D1DCE">
      <w:pPr>
        <w:numPr>
          <w:ilvl w:val="0"/>
          <w:numId w:val="6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gastos de infraestructura</w:t>
      </w:r>
    </w:p>
    <w:p w14:paraId="2FFD4B23" w14:textId="77777777" w:rsidR="002F5AFB" w:rsidRDefault="004D1DCE">
      <w:pPr>
        <w:numPr>
          <w:ilvl w:val="0"/>
          <w:numId w:val="6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gastos en servicios de alimentación (</w:t>
      </w:r>
      <w:proofErr w:type="spellStart"/>
      <w:r>
        <w:rPr>
          <w:rFonts w:ascii="Poppins" w:eastAsia="Poppins" w:hAnsi="Poppins" w:cs="Poppins"/>
        </w:rPr>
        <w:t>coffee</w:t>
      </w:r>
      <w:proofErr w:type="spellEnd"/>
      <w:r>
        <w:rPr>
          <w:rFonts w:ascii="Poppins" w:eastAsia="Poppins" w:hAnsi="Poppins" w:cs="Poppins"/>
        </w:rPr>
        <w:t xml:space="preserve"> </w:t>
      </w:r>
      <w:proofErr w:type="spellStart"/>
      <w:r>
        <w:rPr>
          <w:rFonts w:ascii="Poppins" w:eastAsia="Poppins" w:hAnsi="Poppins" w:cs="Poppins"/>
        </w:rPr>
        <w:t>breaks</w:t>
      </w:r>
      <w:proofErr w:type="spellEnd"/>
      <w:r>
        <w:rPr>
          <w:rFonts w:ascii="Poppins" w:eastAsia="Poppins" w:hAnsi="Poppins" w:cs="Poppins"/>
        </w:rPr>
        <w:t>)</w:t>
      </w:r>
    </w:p>
    <w:p w14:paraId="2FFD4B24" w14:textId="77777777" w:rsidR="002F5AFB" w:rsidRDefault="004D1DCE">
      <w:pPr>
        <w:numPr>
          <w:ilvl w:val="0"/>
          <w:numId w:val="6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viajes o viáticos internacionales.</w:t>
      </w:r>
    </w:p>
    <w:p w14:paraId="2FFD4B25" w14:textId="77777777" w:rsidR="002F5AFB" w:rsidRDefault="004D1DCE">
      <w:pPr>
        <w:pStyle w:val="Ttulo2"/>
        <w:keepNext w:val="0"/>
        <w:keepLines w:val="0"/>
        <w:spacing w:after="80"/>
        <w:rPr>
          <w:rFonts w:ascii="Poppins" w:eastAsia="Poppins" w:hAnsi="Poppins" w:cs="Poppins"/>
          <w:b/>
          <w:bCs/>
          <w:sz w:val="22"/>
          <w:szCs w:val="22"/>
        </w:rPr>
      </w:pPr>
      <w:bookmarkStart w:id="10" w:name="_heading=h.lbq3ypwzwnn4" w:colFirst="0" w:colLast="0"/>
      <w:bookmarkEnd w:id="10"/>
      <w:r>
        <w:rPr>
          <w:rFonts w:ascii="Poppins" w:eastAsia="Poppins" w:hAnsi="Poppins" w:cs="Poppins"/>
          <w:b/>
          <w:bCs/>
          <w:sz w:val="22"/>
          <w:szCs w:val="22"/>
        </w:rPr>
        <w:t>Transparencia en pagos a externos</w:t>
      </w:r>
    </w:p>
    <w:p w14:paraId="2FFD4B26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En caso de contemplar pagos a invitados/as o especialistas externos, la propuesta deberá indicar:</w:t>
      </w:r>
    </w:p>
    <w:p w14:paraId="2FFD4B27" w14:textId="77777777" w:rsidR="002F5AFB" w:rsidRDefault="004D1DCE">
      <w:pPr>
        <w:numPr>
          <w:ilvl w:val="0"/>
          <w:numId w:val="8"/>
        </w:numPr>
        <w:spacing w:before="240"/>
      </w:pPr>
      <w:r>
        <w:rPr>
          <w:rFonts w:ascii="Poppins" w:eastAsia="Poppins" w:hAnsi="Poppins" w:cs="Poppins"/>
        </w:rPr>
        <w:t xml:space="preserve">el </w:t>
      </w:r>
      <w:r>
        <w:rPr>
          <w:rFonts w:ascii="Poppins" w:eastAsia="Poppins" w:hAnsi="Poppins" w:cs="Poppins"/>
          <w:b/>
          <w:bCs/>
        </w:rPr>
        <w:t>monto estimado de honorarios</w:t>
      </w:r>
      <w:r>
        <w:rPr>
          <w:rFonts w:ascii="Poppins" w:eastAsia="Poppins" w:hAnsi="Poppins" w:cs="Poppins"/>
          <w:b/>
          <w:bCs/>
        </w:rPr>
        <w:br/>
      </w:r>
    </w:p>
    <w:p w14:paraId="2FFD4B28" w14:textId="77777777" w:rsidR="002F5AFB" w:rsidRDefault="004D1DCE">
      <w:pPr>
        <w:numPr>
          <w:ilvl w:val="0"/>
          <w:numId w:val="8"/>
        </w:numPr>
        <w:spacing w:after="240"/>
      </w:pPr>
      <w:r>
        <w:rPr>
          <w:rFonts w:ascii="Poppins" w:eastAsia="Poppins" w:hAnsi="Poppins" w:cs="Poppins"/>
        </w:rPr>
        <w:t xml:space="preserve">el </w:t>
      </w:r>
      <w:r>
        <w:rPr>
          <w:rFonts w:ascii="Poppins" w:eastAsia="Poppins" w:hAnsi="Poppins" w:cs="Poppins"/>
          <w:b/>
          <w:bCs/>
        </w:rPr>
        <w:t>rol o actividad que realizará la persona invitada</w:t>
      </w:r>
      <w:r>
        <w:rPr>
          <w:rFonts w:ascii="Poppins" w:eastAsia="Poppins" w:hAnsi="Poppins" w:cs="Poppins"/>
          <w:b/>
          <w:bCs/>
        </w:rPr>
        <w:br/>
      </w:r>
    </w:p>
    <w:p w14:paraId="2FFD4B29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Estos montos deberán ser coherentes con el presupuesto total del proyecto y con las actividades propuestas.</w:t>
      </w:r>
    </w:p>
    <w:p w14:paraId="2FFD4B2A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1" w:name="_heading=h.futjrkl0whxe" w:colFirst="0" w:colLast="0"/>
      <w:bookmarkEnd w:id="11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8. Productos esperados</w:t>
      </w:r>
    </w:p>
    <w:p w14:paraId="2FFD4B2B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Los proyectos adjudicados deberán entregar:</w:t>
      </w:r>
    </w:p>
    <w:p w14:paraId="2FFD4B2C" w14:textId="77777777" w:rsidR="002F5AFB" w:rsidRDefault="004D1DCE">
      <w:pPr>
        <w:numPr>
          <w:ilvl w:val="0"/>
          <w:numId w:val="2"/>
        </w:numPr>
        <w:spacing w:before="240"/>
      </w:pPr>
      <w:r>
        <w:rPr>
          <w:rFonts w:ascii="Poppins" w:eastAsia="Poppins" w:hAnsi="Poppins" w:cs="Poppins"/>
        </w:rPr>
        <w:t xml:space="preserve">un </w:t>
      </w:r>
      <w:r>
        <w:rPr>
          <w:rFonts w:ascii="Poppins" w:eastAsia="Poppins" w:hAnsi="Poppins" w:cs="Poppins"/>
          <w:b/>
          <w:bCs/>
        </w:rPr>
        <w:t>breve informe de ejecución</w:t>
      </w:r>
    </w:p>
    <w:p w14:paraId="2FFD4B2D" w14:textId="77777777" w:rsidR="002F5AFB" w:rsidRDefault="004D1DCE">
      <w:pPr>
        <w:numPr>
          <w:ilvl w:val="0"/>
          <w:numId w:val="2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registro de la experiencia formativa</w:t>
      </w:r>
    </w:p>
    <w:p w14:paraId="2FFD4B2E" w14:textId="77777777" w:rsidR="002F5AFB" w:rsidRDefault="004D1DCE">
      <w:pPr>
        <w:numPr>
          <w:ilvl w:val="0"/>
          <w:numId w:val="2"/>
        </w:numPr>
        <w:spacing w:after="240"/>
      </w:pPr>
      <w:r>
        <w:rPr>
          <w:rFonts w:ascii="Poppins" w:eastAsia="Poppins" w:hAnsi="Poppins" w:cs="Poppins"/>
        </w:rPr>
        <w:t xml:space="preserve">al menos </w:t>
      </w:r>
      <w:r>
        <w:rPr>
          <w:rFonts w:ascii="Poppins" w:eastAsia="Poppins" w:hAnsi="Poppins" w:cs="Poppins"/>
          <w:b/>
          <w:bCs/>
        </w:rPr>
        <w:t>un producto desarrollado por los estudiantes</w:t>
      </w:r>
    </w:p>
    <w:p w14:paraId="2FFD4B2F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2" w:name="_heading=h.kedj7zzi93vi" w:colFirst="0" w:colLast="0"/>
      <w:bookmarkEnd w:id="12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9. Compromisos de los proyectos adjudicados</w:t>
      </w:r>
    </w:p>
    <w:p w14:paraId="2FFD4B30" w14:textId="77777777" w:rsidR="002F5AFB" w:rsidRDefault="004D1DCE">
      <w:pPr>
        <w:spacing w:before="240" w:after="240"/>
        <w:rPr>
          <w:rFonts w:ascii="Poppins" w:eastAsia="Poppins" w:hAnsi="Poppins" w:cs="Poppins"/>
          <w:b/>
          <w:bCs/>
        </w:rPr>
      </w:pPr>
      <w:r>
        <w:rPr>
          <w:rFonts w:ascii="Poppins" w:eastAsia="Poppins" w:hAnsi="Poppins" w:cs="Poppins"/>
          <w:b/>
          <w:bCs/>
        </w:rPr>
        <w:t>Los docentes seleccionados deberán:</w:t>
      </w:r>
    </w:p>
    <w:p w14:paraId="2FFD4B31" w14:textId="77777777" w:rsidR="002F5AFB" w:rsidRDefault="004D1DCE">
      <w:pPr>
        <w:numPr>
          <w:ilvl w:val="0"/>
          <w:numId w:val="7"/>
        </w:numPr>
        <w:spacing w:before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firmar un Acta de Inicio</w:t>
      </w:r>
    </w:p>
    <w:p w14:paraId="2FFD4B32" w14:textId="77777777" w:rsidR="002F5AFB" w:rsidRDefault="004D1DCE">
      <w:pPr>
        <w:numPr>
          <w:ilvl w:val="0"/>
          <w:numId w:val="7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informar con tiempo a Vértice UDP sobre la realización de las actividades</w:t>
      </w:r>
    </w:p>
    <w:p w14:paraId="2FFD4B33" w14:textId="77777777" w:rsidR="002F5AFB" w:rsidRDefault="004D1DCE">
      <w:pPr>
        <w:numPr>
          <w:ilvl w:val="0"/>
          <w:numId w:val="7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participar en una instancia de seguimiento</w:t>
      </w:r>
    </w:p>
    <w:p w14:paraId="2FFD4B34" w14:textId="77777777" w:rsidR="002F5AFB" w:rsidRDefault="004D1DCE">
      <w:pPr>
        <w:numPr>
          <w:ilvl w:val="0"/>
          <w:numId w:val="7"/>
        </w:numPr>
        <w:spacing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lastRenderedPageBreak/>
        <w:t>colaborar en actividades de difusión organizadas por Vértice UDP.</w:t>
      </w:r>
    </w:p>
    <w:p w14:paraId="2FFD4B35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3" w:name="_heading=h.q3oekifif87z" w:colFirst="0" w:colLast="0"/>
      <w:bookmarkEnd w:id="13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10. Financiamiento</w:t>
      </w:r>
    </w:p>
    <w:p w14:paraId="2FFD4B36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El financiamiento se entregará en una cuota al inicio del proyecto.</w:t>
      </w:r>
    </w:p>
    <w:p w14:paraId="3BC07F1D" w14:textId="434EBC58" w:rsidR="00BE36E1" w:rsidRPr="00BE36E1" w:rsidRDefault="00BE36E1" w:rsidP="00BE36E1">
      <w:pPr>
        <w:rPr>
          <w:rFonts w:ascii="Poppins" w:eastAsia="Times New Roman" w:hAnsi="Poppins" w:cs="Poppins"/>
          <w:color w:val="000000"/>
          <w:lang w:val="es-CL"/>
        </w:rPr>
      </w:pPr>
      <w:r w:rsidRPr="00BE36E1">
        <w:rPr>
          <w:rFonts w:ascii="Poppins" w:eastAsia="Poppins" w:hAnsi="Poppins" w:cs="Poppins"/>
        </w:rPr>
        <w:t>*</w:t>
      </w:r>
      <w:r w:rsidRPr="00BE36E1">
        <w:rPr>
          <w:rFonts w:ascii="Poppins" w:hAnsi="Poppins" w:cs="Poppins"/>
          <w:color w:val="000000"/>
          <w:shd w:val="clear" w:color="auto" w:fill="FFFFFF"/>
        </w:rPr>
        <w:t xml:space="preserve"> </w:t>
      </w:r>
      <w:r w:rsidRPr="00BE36E1">
        <w:rPr>
          <w:rFonts w:ascii="Poppins" w:eastAsia="Times New Roman" w:hAnsi="Poppins" w:cs="Poppins"/>
          <w:color w:val="000000"/>
          <w:shd w:val="clear" w:color="auto" w:fill="FFFFFF"/>
          <w:lang w:val="es-CL"/>
        </w:rPr>
        <w:t>El uso de los recursos asignados no podrá destinarse al pago de servicios efectuados por personas que tengan relación de parentesco, hasta el segundo grado por consanguinidad y primero de afinidad, con un miembro del equipo de trabajo del proyecto. Tampoco se podrán destinar para pagar servicios de personas jurídicas cuando alguno de sus copropietarios, socios y/o administradores tengan la citada relación de parentesco con un miembro del equipo. Con todo, se deberá dar estricto cumplimiento a la Política de Solución de Conflictos de Intereses de la Universidad en lo que sea pertinente.</w:t>
      </w:r>
    </w:p>
    <w:p w14:paraId="2264706F" w14:textId="62D93EE5" w:rsidR="00BE36E1" w:rsidRDefault="00BE36E1">
      <w:pPr>
        <w:spacing w:before="240" w:after="240"/>
        <w:rPr>
          <w:rFonts w:ascii="Poppins" w:eastAsia="Poppins" w:hAnsi="Poppins" w:cs="Poppins"/>
        </w:rPr>
      </w:pPr>
    </w:p>
    <w:p w14:paraId="2FFD4B37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4" w:name="_heading=h.vglx5x2wjncp" w:colFirst="0" w:colLast="0"/>
      <w:bookmarkEnd w:id="14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11. Postulación</w:t>
      </w:r>
    </w:p>
    <w:p w14:paraId="2FFD4B38" w14:textId="77777777" w:rsidR="002F5AFB" w:rsidRDefault="004D1DCE">
      <w:pPr>
        <w:spacing w:before="240" w:after="240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  <w:highlight w:val="yellow"/>
        </w:rPr>
        <w:t xml:space="preserve">Las postulaciones deberán enviarse completando el formulario correspondiente y adjuntando la documentación requerida al correo </w:t>
      </w:r>
      <w:r>
        <w:rPr>
          <w:rFonts w:ascii="Poppins" w:eastAsia="Poppins" w:hAnsi="Poppins" w:cs="Poppins"/>
          <w:b/>
          <w:bCs/>
          <w:highlight w:val="yellow"/>
        </w:rPr>
        <w:t>espaciovertice@mail.udp.cl</w:t>
      </w:r>
    </w:p>
    <w:p w14:paraId="2FFD4B39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propuestas deberán contar con el respaldo formal de la dirección de carrera o programa correspondiente.</w:t>
      </w:r>
    </w:p>
    <w:p w14:paraId="2FFD4B3A" w14:textId="77777777" w:rsidR="002F5AFB" w:rsidRDefault="004D1DCE">
      <w:pPr>
        <w:pStyle w:val="Ttulo1"/>
        <w:keepNext w:val="0"/>
        <w:keepLines w:val="0"/>
        <w:spacing w:before="480"/>
        <w:rPr>
          <w:rFonts w:ascii="Poppins" w:eastAsia="Poppins" w:hAnsi="Poppins" w:cs="Poppins"/>
          <w:b/>
          <w:bCs/>
          <w:color w:val="213F7F"/>
          <w:sz w:val="22"/>
          <w:szCs w:val="22"/>
        </w:rPr>
      </w:pPr>
      <w:bookmarkStart w:id="15" w:name="_heading=h.jj5owit4xycx" w:colFirst="0" w:colLast="0"/>
      <w:bookmarkEnd w:id="15"/>
      <w:r>
        <w:rPr>
          <w:rFonts w:ascii="Poppins" w:eastAsia="Poppins" w:hAnsi="Poppins" w:cs="Poppins"/>
          <w:b/>
          <w:bCs/>
          <w:color w:val="213F7F"/>
          <w:sz w:val="22"/>
          <w:szCs w:val="22"/>
        </w:rPr>
        <w:t>12. Consultas</w:t>
      </w:r>
    </w:p>
    <w:p w14:paraId="2FFD4B3B" w14:textId="77777777" w:rsidR="002F5AFB" w:rsidRDefault="004D1DCE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Las consultas podrán enviarse al correo:</w:t>
      </w:r>
    </w:p>
    <w:p w14:paraId="2FFD4B3C" w14:textId="77777777" w:rsidR="002F5AFB" w:rsidRDefault="004D1DCE">
      <w:pPr>
        <w:spacing w:before="240" w:after="240"/>
        <w:rPr>
          <w:rFonts w:ascii="Poppins" w:eastAsia="Poppins" w:hAnsi="Poppins" w:cs="Poppins"/>
          <w:b/>
          <w:bCs/>
        </w:rPr>
      </w:pPr>
      <w:r>
        <w:rPr>
          <w:rFonts w:ascii="Poppins" w:eastAsia="Poppins" w:hAnsi="Poppins" w:cs="Poppins"/>
          <w:b/>
          <w:bCs/>
        </w:rPr>
        <w:t>espaciovertice@mail.udp.cl</w:t>
      </w:r>
    </w:p>
    <w:p w14:paraId="2FFD4B3D" w14:textId="77777777" w:rsidR="002F5AFB" w:rsidRDefault="002F5AFB">
      <w:pPr>
        <w:spacing w:before="240" w:after="240"/>
        <w:rPr>
          <w:rFonts w:ascii="Poppins" w:eastAsia="Poppins" w:hAnsi="Poppins" w:cs="Poppins"/>
          <w:b/>
          <w:bCs/>
        </w:rPr>
      </w:pPr>
    </w:p>
    <w:p w14:paraId="2FFD4B3E" w14:textId="77777777" w:rsidR="002F5AFB" w:rsidRDefault="002F5AFB"/>
    <w:sectPr w:rsidR="002F5AFB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7155" w14:textId="77777777" w:rsidR="004D1DCE" w:rsidRDefault="004D1DCE">
      <w:pPr>
        <w:spacing w:line="240" w:lineRule="auto"/>
      </w:pPr>
      <w:r>
        <w:separator/>
      </w:r>
    </w:p>
  </w:endnote>
  <w:endnote w:type="continuationSeparator" w:id="0">
    <w:p w14:paraId="46F0E507" w14:textId="77777777" w:rsidR="004D1DCE" w:rsidRDefault="004D1D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919A3D-C8A2-6E4E-812E-3F80D053D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5F69A7-5528-DB4B-9D25-3932CCA80C6E}"/>
    <w:embedItalic r:id="rId3" w:fontKey="{C7DB7089-151A-F140-BC13-7867945C584E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A70B0955-EE47-5345-842D-6ECEA560CBE5}"/>
    <w:embedBold r:id="rId5" w:fontKey="{5F127121-DCE4-674F-A593-E6E485A54AF2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F53ACEA6-861A-0549-B94B-5D0B23C5513B}"/>
  </w:font>
  <w:font w:name="Cambria">
    <w:panose1 w:val="02040503050406030204"/>
    <w:charset w:val="00"/>
    <w:family w:val="roman"/>
    <w:pitch w:val="default"/>
    <w:embedRegular r:id="rId7" w:fontKey="{A055FC2A-68F9-1648-ABAA-E364262D52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983AE" w14:textId="77777777" w:rsidR="004D1DCE" w:rsidRDefault="004D1DCE">
      <w:pPr>
        <w:spacing w:line="240" w:lineRule="auto"/>
      </w:pPr>
      <w:r>
        <w:separator/>
      </w:r>
    </w:p>
  </w:footnote>
  <w:footnote w:type="continuationSeparator" w:id="0">
    <w:p w14:paraId="00DD90F8" w14:textId="77777777" w:rsidR="004D1DCE" w:rsidRDefault="004D1D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D4B3F" w14:textId="77777777" w:rsidR="002F5AFB" w:rsidRDefault="004D1DCE">
    <w:pPr>
      <w:spacing w:after="240"/>
      <w:jc w:val="center"/>
    </w:pPr>
    <w:r>
      <w:rPr>
        <w:noProof/>
      </w:rPr>
      <w:drawing>
        <wp:inline distT="114300" distB="114300" distL="114300" distR="114300" wp14:anchorId="2FFD4B40" wp14:editId="2FFD4B41">
          <wp:extent cx="2609850" cy="7048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0237" b="32961"/>
                  <a:stretch>
                    <a:fillRect/>
                  </a:stretch>
                </pic:blipFill>
                <pic:spPr>
                  <a:xfrm>
                    <a:off x="0" y="0"/>
                    <a:ext cx="2609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09C5"/>
    <w:multiLevelType w:val="multilevel"/>
    <w:tmpl w:val="D264D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B35E0"/>
    <w:multiLevelType w:val="multilevel"/>
    <w:tmpl w:val="26B67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C0E1E"/>
    <w:multiLevelType w:val="multilevel"/>
    <w:tmpl w:val="907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9C4389"/>
    <w:multiLevelType w:val="multilevel"/>
    <w:tmpl w:val="57ACB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BF52B9"/>
    <w:multiLevelType w:val="multilevel"/>
    <w:tmpl w:val="8E584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713844"/>
    <w:multiLevelType w:val="multilevel"/>
    <w:tmpl w:val="A0240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A84E40"/>
    <w:multiLevelType w:val="multilevel"/>
    <w:tmpl w:val="6674F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830DD"/>
    <w:multiLevelType w:val="multilevel"/>
    <w:tmpl w:val="AAA62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9D19DD"/>
    <w:multiLevelType w:val="multilevel"/>
    <w:tmpl w:val="DF36C9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7223554">
    <w:abstractNumId w:val="2"/>
  </w:num>
  <w:num w:numId="2" w16cid:durableId="622273489">
    <w:abstractNumId w:val="0"/>
  </w:num>
  <w:num w:numId="3" w16cid:durableId="2142729276">
    <w:abstractNumId w:val="3"/>
  </w:num>
  <w:num w:numId="4" w16cid:durableId="548617460">
    <w:abstractNumId w:val="8"/>
  </w:num>
  <w:num w:numId="5" w16cid:durableId="1973556494">
    <w:abstractNumId w:val="5"/>
  </w:num>
  <w:num w:numId="6" w16cid:durableId="1324554430">
    <w:abstractNumId w:val="6"/>
  </w:num>
  <w:num w:numId="7" w16cid:durableId="1366831200">
    <w:abstractNumId w:val="7"/>
  </w:num>
  <w:num w:numId="8" w16cid:durableId="846484068">
    <w:abstractNumId w:val="1"/>
  </w:num>
  <w:num w:numId="9" w16cid:durableId="1548639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AFB"/>
    <w:rsid w:val="002F5AFB"/>
    <w:rsid w:val="004D1DCE"/>
    <w:rsid w:val="00BE36E1"/>
    <w:rsid w:val="00F9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FD4AD7"/>
  <w15:docId w15:val="{50B243CE-7E62-2E44-93AA-DE6C8CA1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ccdCaQGWa86pOkyuHW8vzTx2MA==">CgMxLjAyDmgubjRyeW8zeXBidjdwMg5oLmNlbXZuYWZ5dmQxZTIOaC50bmltcGNjcXMwdDQyDmguaXk1em91YjBkd2Y0Mg5oLms3d3l6M2duaDR2NTIOaC5mYm91aTF6Z2poYjAyDmguMTB3eHpwZXI5Z29xMg5oLnNrNGJuNHNwMnZ3bDIOaC5oZ3Z1MzR0d3h2Y3MyDmguOTE3ZTZiMTNrNXphMg5oLmxicTN5cHd6d25uNDIOaC5mdXRqcmtsMHdoeGUyDmgua2Vkajd6emk5M3ZpMg5oLnEzb2VraWZpZjg3ejIOaC52Z2x4NXgyd2puY3AyDmguamo1b3dpdDR4eWN4OAByITFDNDVyR1ZGYVBpOEhLcWZHckwwVnE1RV9nVTRabGpW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1018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Paloma Henríquez Olivares</cp:lastModifiedBy>
  <cp:revision>2</cp:revision>
  <dcterms:created xsi:type="dcterms:W3CDTF">2026-04-21T19:14:00Z</dcterms:created>
  <dcterms:modified xsi:type="dcterms:W3CDTF">2026-04-21T19:15:00Z</dcterms:modified>
</cp:coreProperties>
</file>